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01" w:rsidRPr="00485ECD" w:rsidRDefault="002B193C" w:rsidP="002B193C">
      <w:pPr>
        <w:keepNext/>
        <w:jc w:val="center"/>
        <w:rPr>
          <w:b/>
          <w:sz w:val="32"/>
          <w:szCs w:val="32"/>
        </w:rPr>
      </w:pPr>
      <w:r>
        <w:rPr>
          <w:b/>
          <w:sz w:val="32"/>
          <w:szCs w:val="32"/>
        </w:rPr>
        <w:t xml:space="preserve">Topaz </w:t>
      </w:r>
      <w:r w:rsidR="00475EE7">
        <w:rPr>
          <w:b/>
          <w:sz w:val="32"/>
          <w:szCs w:val="32"/>
        </w:rPr>
        <w:t>Usage Terms and Conditions</w:t>
      </w:r>
    </w:p>
    <w:p w:rsidR="00597C01" w:rsidRDefault="00597C01" w:rsidP="00597C01">
      <w:pPr>
        <w:keepNext/>
        <w:rPr>
          <w:b/>
        </w:rPr>
      </w:pPr>
    </w:p>
    <w:p w:rsidR="006251B6" w:rsidRDefault="006251B6" w:rsidP="006251B6">
      <w:pPr>
        <w:keepNext/>
        <w:jc w:val="center"/>
        <w:rPr>
          <w:b/>
        </w:rPr>
      </w:pPr>
      <w:r>
        <w:rPr>
          <w:b/>
        </w:rPr>
        <w:t>Version 1.0</w:t>
      </w:r>
    </w:p>
    <w:p w:rsidR="006251B6" w:rsidRDefault="006251B6" w:rsidP="006251B6">
      <w:pPr>
        <w:keepNext/>
        <w:jc w:val="center"/>
        <w:rPr>
          <w:b/>
        </w:rPr>
      </w:pPr>
      <w:r>
        <w:rPr>
          <w:b/>
        </w:rPr>
        <w:t>February 2017</w:t>
      </w:r>
    </w:p>
    <w:p w:rsidR="006251B6" w:rsidRDefault="006251B6" w:rsidP="00597C01">
      <w:pPr>
        <w:keepNext/>
        <w:rPr>
          <w:b/>
        </w:rPr>
      </w:pPr>
    </w:p>
    <w:p w:rsidR="009820BB" w:rsidRDefault="00D221D1" w:rsidP="00597C01">
      <w:pPr>
        <w:keepNext/>
      </w:pPr>
      <w:r>
        <w:t>Due to the sensitive nature</w:t>
      </w:r>
      <w:r w:rsidR="00397C0B">
        <w:t xml:space="preserve"> of the data held within the Volunteering </w:t>
      </w:r>
      <w:r>
        <w:t>System</w:t>
      </w:r>
      <w:r w:rsidR="00DC57EB">
        <w:t xml:space="preserve"> (Topaz</w:t>
      </w:r>
      <w:r w:rsidR="00D460FE">
        <w:t>) it</w:t>
      </w:r>
      <w:r>
        <w:t xml:space="preserve"> is important we ensure that controls are in place </w:t>
      </w:r>
      <w:r w:rsidR="00C35DC9">
        <w:t>to protect it</w:t>
      </w:r>
      <w:r w:rsidR="00D460FE">
        <w:t>,</w:t>
      </w:r>
      <w:r w:rsidR="00C35DC9">
        <w:t xml:space="preserve"> in addition to standard security provisions</w:t>
      </w:r>
      <w:r>
        <w:t xml:space="preserve">. A clear understanding of the confidentiality and data protection issues must be </w:t>
      </w:r>
      <w:r w:rsidR="00C35DC9">
        <w:t>confirmed</w:t>
      </w:r>
      <w:r>
        <w:t xml:space="preserve"> before access to the system is granted</w:t>
      </w:r>
      <w:r w:rsidR="009820BB" w:rsidRPr="009820BB">
        <w:t>.</w:t>
      </w:r>
    </w:p>
    <w:p w:rsidR="00475EE7" w:rsidRDefault="00475EE7" w:rsidP="00597C01">
      <w:pPr>
        <w:keepNext/>
      </w:pPr>
    </w:p>
    <w:p w:rsidR="00475EE7" w:rsidRDefault="00475EE7" w:rsidP="00475EE7">
      <w:pPr>
        <w:pStyle w:val="Heading3"/>
      </w:pPr>
      <w:r w:rsidRPr="00475EE7">
        <w:t>Volunteer Data</w:t>
      </w:r>
    </w:p>
    <w:p w:rsidR="00475EE7" w:rsidRDefault="00475EE7" w:rsidP="00475EE7">
      <w:r>
        <w:t xml:space="preserve">In signing up to Topaz you give RNIB Group of Charities permission to store your personal data and to use it to contact you with regards to your volunteering role or wider developments within the charity that affect your role. We will not contact you about other activities unless you give us express permission to do so. </w:t>
      </w:r>
      <w:r w:rsidR="00EE3FEA">
        <w:t>We will not share your data with third parties outside RNIB Group of charities</w:t>
      </w:r>
    </w:p>
    <w:p w:rsidR="009820BB" w:rsidRDefault="009820BB" w:rsidP="00597C01">
      <w:pPr>
        <w:keepNext/>
        <w:rPr>
          <w:b/>
        </w:rPr>
      </w:pPr>
    </w:p>
    <w:p w:rsidR="00597C01" w:rsidRDefault="00597C01" w:rsidP="00597C01">
      <w:pPr>
        <w:keepNext/>
      </w:pPr>
      <w:r>
        <w:rPr>
          <w:b/>
        </w:rPr>
        <w:t>Confidentiality:</w:t>
      </w:r>
    </w:p>
    <w:p w:rsidR="00597C01" w:rsidRDefault="00597C01" w:rsidP="00597C01">
      <w:pPr>
        <w:keepNext/>
      </w:pPr>
    </w:p>
    <w:p w:rsidR="00FE026E" w:rsidRPr="002B193C" w:rsidRDefault="00FE026E" w:rsidP="00597C01">
      <w:pPr>
        <w:keepNext/>
        <w:rPr>
          <w:color w:val="FF0000"/>
        </w:rPr>
      </w:pPr>
      <w:r>
        <w:t xml:space="preserve">Whilst you are working with the </w:t>
      </w:r>
      <w:r w:rsidR="00C97D65">
        <w:t xml:space="preserve">RNIB </w:t>
      </w:r>
      <w:r w:rsidR="00397C0B">
        <w:t>Volunteering</w:t>
      </w:r>
      <w:r>
        <w:t xml:space="preserve"> System </w:t>
      </w:r>
      <w:r w:rsidR="002B193C">
        <w:t xml:space="preserve">‘Topaz’ </w:t>
      </w:r>
      <w:r>
        <w:t>you will have access to some sensitive and confidential information. As an employee</w:t>
      </w:r>
      <w:r w:rsidR="00D460FE">
        <w:t>/volunteer</w:t>
      </w:r>
      <w:r>
        <w:t xml:space="preserve"> of RNIB</w:t>
      </w:r>
      <w:r w:rsidR="002B193C">
        <w:t xml:space="preserve"> Group</w:t>
      </w:r>
      <w:r>
        <w:t xml:space="preserve"> you </w:t>
      </w:r>
      <w:r w:rsidR="002B193C">
        <w:t xml:space="preserve">are subject to abide by your organisations </w:t>
      </w:r>
      <w:r>
        <w:t>con</w:t>
      </w:r>
      <w:r w:rsidR="00D221D1">
        <w:t xml:space="preserve">fidentiality </w:t>
      </w:r>
      <w:r w:rsidR="002B193C">
        <w:t xml:space="preserve">and data protection </w:t>
      </w:r>
      <w:r w:rsidR="00D221D1">
        <w:t>clause</w:t>
      </w:r>
      <w:r w:rsidR="002B193C">
        <w:t xml:space="preserve">s. </w:t>
      </w:r>
    </w:p>
    <w:p w:rsidR="00D221D1" w:rsidRPr="00D221D1" w:rsidRDefault="00D221D1" w:rsidP="00597C01">
      <w:pPr>
        <w:keepNext/>
        <w:rPr>
          <w:sz w:val="10"/>
          <w:szCs w:val="10"/>
        </w:rPr>
      </w:pPr>
    </w:p>
    <w:p w:rsidR="00FE026E" w:rsidRDefault="00FE026E" w:rsidP="00597C01">
      <w:pPr>
        <w:keepNext/>
      </w:pPr>
    </w:p>
    <w:p w:rsidR="00597C01" w:rsidRDefault="00FE026E" w:rsidP="00597C01">
      <w:pPr>
        <w:keepNext/>
      </w:pPr>
      <w:r>
        <w:t>All data stored within</w:t>
      </w:r>
      <w:r w:rsidR="002B193C">
        <w:t xml:space="preserve"> </w:t>
      </w:r>
      <w:r w:rsidR="00D460FE">
        <w:t>Topaz is</w:t>
      </w:r>
      <w:r w:rsidR="002B193C">
        <w:t xml:space="preserve"> subject to </w:t>
      </w:r>
      <w:r w:rsidR="00DC57EB">
        <w:t>data protection and confidentiality clauses.</w:t>
      </w:r>
      <w:r w:rsidR="00597C01">
        <w:t xml:space="preserve">  </w:t>
      </w:r>
    </w:p>
    <w:p w:rsidR="009820BB" w:rsidRDefault="009820BB" w:rsidP="00597C01">
      <w:pPr>
        <w:keepNext/>
      </w:pPr>
    </w:p>
    <w:p w:rsidR="00597C01" w:rsidRDefault="00597C01" w:rsidP="00597C01">
      <w:pPr>
        <w:keepNext/>
        <w:rPr>
          <w:b/>
        </w:rPr>
      </w:pPr>
      <w:r>
        <w:rPr>
          <w:b/>
        </w:rPr>
        <w:t>Data Protection</w:t>
      </w:r>
      <w:r w:rsidR="00FE026E">
        <w:rPr>
          <w:b/>
        </w:rPr>
        <w:t xml:space="preserve"> Law</w:t>
      </w:r>
      <w:r>
        <w:rPr>
          <w:b/>
        </w:rPr>
        <w:t>:</w:t>
      </w:r>
    </w:p>
    <w:p w:rsidR="00597C01" w:rsidRDefault="00597C01" w:rsidP="00597C01">
      <w:pPr>
        <w:keepNext/>
      </w:pPr>
    </w:p>
    <w:p w:rsidR="00475EE7" w:rsidRDefault="002B193C" w:rsidP="00475EE7">
      <w:r>
        <w:t>We</w:t>
      </w:r>
      <w:r w:rsidR="00FE026E">
        <w:t xml:space="preserve"> are required by law to record and protect all employees</w:t>
      </w:r>
      <w:r>
        <w:t xml:space="preserve"> and volunteers</w:t>
      </w:r>
      <w:r w:rsidR="00FE026E">
        <w:t xml:space="preserve"> under the Data Protection Act 2000. This law states that data should only be accessed where required within the remit</w:t>
      </w:r>
      <w:r w:rsidR="00485ECD">
        <w:t xml:space="preserve"> of an individuals' role and that this information must be kept secure.</w:t>
      </w:r>
      <w:r w:rsidR="00475EE7">
        <w:t xml:space="preserve"> In signing up to volunteer for us through Topaz you agree:</w:t>
      </w:r>
    </w:p>
    <w:p w:rsidR="00475EE7" w:rsidRDefault="00475EE7" w:rsidP="00475EE7"/>
    <w:p w:rsidR="009820BB" w:rsidRDefault="00475EE7" w:rsidP="00475EE7">
      <w:pPr>
        <w:pStyle w:val="ListParagraph"/>
        <w:numPr>
          <w:ilvl w:val="0"/>
          <w:numId w:val="3"/>
        </w:numPr>
      </w:pPr>
      <w:r>
        <w:t xml:space="preserve">Not to access or attempt to access personal details of customers or fellow volunteers which you do not require as part of your role. </w:t>
      </w:r>
    </w:p>
    <w:p w:rsidR="00475EE7" w:rsidRDefault="00475EE7" w:rsidP="00475EE7">
      <w:pPr>
        <w:pStyle w:val="ListParagraph"/>
        <w:numPr>
          <w:ilvl w:val="0"/>
          <w:numId w:val="3"/>
        </w:numPr>
      </w:pPr>
      <w:r>
        <w:t>Not to remove, save or store personal details of customers or fellow volunteers outside of Topaz</w:t>
      </w:r>
    </w:p>
    <w:p w:rsidR="00475EE7" w:rsidRDefault="00475EE7" w:rsidP="00475EE7">
      <w:pPr>
        <w:pStyle w:val="ListParagraph"/>
        <w:numPr>
          <w:ilvl w:val="0"/>
          <w:numId w:val="3"/>
        </w:numPr>
      </w:pPr>
      <w:r>
        <w:lastRenderedPageBreak/>
        <w:t>Not to use topaz or the personal details herein to contact others for any purpose other than your volunteer role with RNIB Group of Charities</w:t>
      </w:r>
    </w:p>
    <w:p w:rsidR="00475EE7" w:rsidRDefault="00475EE7" w:rsidP="00475EE7"/>
    <w:p w:rsidR="00475EE7" w:rsidRDefault="00475EE7" w:rsidP="00475EE7">
      <w:pPr>
        <w:pStyle w:val="Heading3"/>
      </w:pPr>
      <w:r>
        <w:t>User Behaviour</w:t>
      </w:r>
    </w:p>
    <w:p w:rsidR="00475EE7" w:rsidRDefault="00475EE7" w:rsidP="00475EE7">
      <w:pPr>
        <w:pStyle w:val="ListParagraph"/>
        <w:numPr>
          <w:ilvl w:val="0"/>
          <w:numId w:val="4"/>
        </w:numPr>
      </w:pPr>
      <w:r>
        <w:t xml:space="preserve">To behave in accordance with RNIB Policies at all times whilst using the communications tools on Topaz such as chatter. </w:t>
      </w:r>
    </w:p>
    <w:p w:rsidR="00475EE7" w:rsidRDefault="00475EE7" w:rsidP="00475EE7">
      <w:pPr>
        <w:pStyle w:val="ListParagraph"/>
        <w:numPr>
          <w:ilvl w:val="0"/>
          <w:numId w:val="4"/>
        </w:numPr>
      </w:pPr>
      <w:r>
        <w:t>Not to post anything abusive or which misrepresents the RNIB Group of charities</w:t>
      </w:r>
    </w:p>
    <w:p w:rsidR="00475EE7" w:rsidRPr="00475EE7" w:rsidRDefault="00475EE7" w:rsidP="00475EE7"/>
    <w:p w:rsidR="00475EE7" w:rsidRDefault="00475EE7" w:rsidP="00597C01">
      <w:pPr>
        <w:rPr>
          <w:b/>
        </w:rPr>
      </w:pPr>
    </w:p>
    <w:p w:rsidR="00485ECD" w:rsidRPr="00485ECD" w:rsidRDefault="00DC57EB" w:rsidP="00597C01">
      <w:pPr>
        <w:rPr>
          <w:b/>
        </w:rPr>
      </w:pPr>
      <w:r>
        <w:rPr>
          <w:b/>
        </w:rPr>
        <w:t>Licence Use</w:t>
      </w:r>
    </w:p>
    <w:p w:rsidR="00485ECD" w:rsidRDefault="00485ECD" w:rsidP="00597C01"/>
    <w:p w:rsidR="009820BB" w:rsidRDefault="00DC57EB" w:rsidP="00597C01">
      <w:r>
        <w:t xml:space="preserve">By using Topaz you are agreeing to abide by the above. </w:t>
      </w:r>
      <w:r w:rsidR="00485ECD">
        <w:t xml:space="preserve"> An intentional </w:t>
      </w:r>
      <w:r w:rsidR="00C35DC9">
        <w:t xml:space="preserve">or negligent </w:t>
      </w:r>
      <w:r>
        <w:t>breach of use</w:t>
      </w:r>
      <w:r w:rsidR="002B193C">
        <w:t>, for example</w:t>
      </w:r>
      <w:r w:rsidR="002D4A89">
        <w:t xml:space="preserve"> passing on volunteer</w:t>
      </w:r>
      <w:r w:rsidR="00152AA3">
        <w:t xml:space="preserve"> or customer</w:t>
      </w:r>
      <w:r w:rsidR="002D4A89">
        <w:t xml:space="preserve"> data to third parties could evoke </w:t>
      </w:r>
      <w:r w:rsidR="001C4A72">
        <w:t xml:space="preserve">prosecution </w:t>
      </w:r>
      <w:r w:rsidR="002D4A89">
        <w:t xml:space="preserve">by the Data </w:t>
      </w:r>
      <w:r w:rsidR="00152AA3">
        <w:t>Commissioner</w:t>
      </w:r>
      <w:r w:rsidR="002D4A89">
        <w:t xml:space="preserve"> and potentially RNIB could face substantial fines. </w:t>
      </w:r>
    </w:p>
    <w:p w:rsidR="009820BB" w:rsidRDefault="009820BB" w:rsidP="00597C01"/>
    <w:sectPr w:rsidR="009820BB" w:rsidSect="00C35DC9">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91" w:rsidRDefault="00620491">
      <w:r>
        <w:separator/>
      </w:r>
    </w:p>
  </w:endnote>
  <w:endnote w:type="continuationSeparator" w:id="0">
    <w:p w:rsidR="00620491" w:rsidRDefault="00620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89" w:rsidRDefault="002D4A89">
    <w:pPr>
      <w:pStyle w:val="Footer"/>
    </w:pPr>
    <w:r>
      <w:tab/>
    </w:r>
    <w:r w:rsidR="00152AA3">
      <w:rPr>
        <w:noProof/>
      </w:rPr>
      <w:drawing>
        <wp:inline distT="0" distB="0" distL="0" distR="0">
          <wp:extent cx="2984500" cy="556895"/>
          <wp:effectExtent l="19050" t="0" r="6350" b="0"/>
          <wp:docPr id="1" name="Picture 1" descr="RNIB_En_STR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_En_STR_MIN"/>
                  <pic:cNvPicPr>
                    <a:picLocks noChangeAspect="1" noChangeArrowheads="1"/>
                  </pic:cNvPicPr>
                </pic:nvPicPr>
                <pic:blipFill>
                  <a:blip r:embed="rId1"/>
                  <a:srcRect/>
                  <a:stretch>
                    <a:fillRect/>
                  </a:stretch>
                </pic:blipFill>
                <pic:spPr bwMode="auto">
                  <a:xfrm>
                    <a:off x="0" y="0"/>
                    <a:ext cx="2984500" cy="55689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91" w:rsidRDefault="00620491">
      <w:r>
        <w:separator/>
      </w:r>
    </w:p>
  </w:footnote>
  <w:footnote w:type="continuationSeparator" w:id="0">
    <w:p w:rsidR="00620491" w:rsidRDefault="00620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89" w:rsidRDefault="002D4A89" w:rsidP="00D221D1">
    <w:pPr>
      <w:pStyle w:val="Header"/>
      <w:ind w:left="-72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ACCEA0"/>
    <w:lvl w:ilvl="0">
      <w:start w:val="1"/>
      <w:numFmt w:val="decimal"/>
      <w:pStyle w:val="ListNumber"/>
      <w:lvlText w:val="%1."/>
      <w:lvlJc w:val="left"/>
      <w:pPr>
        <w:tabs>
          <w:tab w:val="num" w:pos="360"/>
        </w:tabs>
        <w:ind w:left="360" w:hanging="360"/>
      </w:pPr>
    </w:lvl>
  </w:abstractNum>
  <w:abstractNum w:abstractNumId="1">
    <w:nsid w:val="FFFFFF89"/>
    <w:multiLevelType w:val="singleLevel"/>
    <w:tmpl w:val="A61034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03C567D"/>
    <w:multiLevelType w:val="hybridMultilevel"/>
    <w:tmpl w:val="6A18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A30DB"/>
    <w:multiLevelType w:val="hybridMultilevel"/>
    <w:tmpl w:val="11A8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169"/>
  </w:hdrShapeDefaults>
  <w:footnotePr>
    <w:footnote w:id="-1"/>
    <w:footnote w:id="0"/>
  </w:footnotePr>
  <w:endnotePr>
    <w:endnote w:id="-1"/>
    <w:endnote w:id="0"/>
  </w:endnotePr>
  <w:compat/>
  <w:rsids>
    <w:rsidRoot w:val="00597C01"/>
    <w:rsid w:val="00065DD0"/>
    <w:rsid w:val="0010434C"/>
    <w:rsid w:val="00152AA3"/>
    <w:rsid w:val="00184ED5"/>
    <w:rsid w:val="001C4A72"/>
    <w:rsid w:val="00224D08"/>
    <w:rsid w:val="00242F73"/>
    <w:rsid w:val="002A5D9D"/>
    <w:rsid w:val="002B193C"/>
    <w:rsid w:val="002C5755"/>
    <w:rsid w:val="002D4A89"/>
    <w:rsid w:val="003044B2"/>
    <w:rsid w:val="00316D78"/>
    <w:rsid w:val="00375ECE"/>
    <w:rsid w:val="00397C0B"/>
    <w:rsid w:val="00475EE7"/>
    <w:rsid w:val="00485ECD"/>
    <w:rsid w:val="004D4427"/>
    <w:rsid w:val="00562DE2"/>
    <w:rsid w:val="00597C01"/>
    <w:rsid w:val="005D0E98"/>
    <w:rsid w:val="00620491"/>
    <w:rsid w:val="006251B6"/>
    <w:rsid w:val="00633BD9"/>
    <w:rsid w:val="00697A93"/>
    <w:rsid w:val="006C659D"/>
    <w:rsid w:val="008215E2"/>
    <w:rsid w:val="00855E41"/>
    <w:rsid w:val="009820BB"/>
    <w:rsid w:val="00B04C49"/>
    <w:rsid w:val="00B054B6"/>
    <w:rsid w:val="00B85552"/>
    <w:rsid w:val="00BA4779"/>
    <w:rsid w:val="00BA59F9"/>
    <w:rsid w:val="00C35DC9"/>
    <w:rsid w:val="00C72659"/>
    <w:rsid w:val="00C97D65"/>
    <w:rsid w:val="00D221D1"/>
    <w:rsid w:val="00D460FE"/>
    <w:rsid w:val="00D74AFB"/>
    <w:rsid w:val="00DC57EB"/>
    <w:rsid w:val="00DE79FB"/>
    <w:rsid w:val="00E16DA0"/>
    <w:rsid w:val="00E36236"/>
    <w:rsid w:val="00EE3FEA"/>
    <w:rsid w:val="00FE02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C01"/>
    <w:rPr>
      <w:rFonts w:ascii="Arial" w:hAnsi="Arial"/>
      <w:sz w:val="28"/>
    </w:rPr>
  </w:style>
  <w:style w:type="paragraph" w:styleId="Heading1">
    <w:name w:val="heading 1"/>
    <w:basedOn w:val="Normal"/>
    <w:next w:val="Normal"/>
    <w:qFormat/>
    <w:rsid w:val="008215E2"/>
    <w:pPr>
      <w:keepNext/>
      <w:outlineLvl w:val="0"/>
    </w:pPr>
    <w:rPr>
      <w:b/>
      <w:bCs/>
      <w:kern w:val="32"/>
      <w:sz w:val="40"/>
      <w:szCs w:val="32"/>
    </w:rPr>
  </w:style>
  <w:style w:type="paragraph" w:styleId="Heading2">
    <w:name w:val="heading 2"/>
    <w:basedOn w:val="Normal"/>
    <w:next w:val="Normal"/>
    <w:qFormat/>
    <w:rsid w:val="008215E2"/>
    <w:pPr>
      <w:keepNext/>
      <w:outlineLvl w:val="1"/>
    </w:pPr>
    <w:rPr>
      <w:b/>
      <w:bCs/>
      <w:iCs/>
      <w:sz w:val="36"/>
      <w:szCs w:val="28"/>
    </w:rPr>
  </w:style>
  <w:style w:type="paragraph" w:styleId="Heading3">
    <w:name w:val="heading 3"/>
    <w:basedOn w:val="Normal"/>
    <w:next w:val="Normal"/>
    <w:qFormat/>
    <w:rsid w:val="008215E2"/>
    <w:pPr>
      <w:keepNext/>
      <w:outlineLvl w:val="2"/>
    </w:pPr>
    <w:rPr>
      <w:b/>
      <w:bCs/>
      <w:sz w:val="32"/>
      <w:szCs w:val="26"/>
    </w:rPr>
  </w:style>
  <w:style w:type="paragraph" w:styleId="Heading4">
    <w:name w:val="heading 4"/>
    <w:basedOn w:val="Normal"/>
    <w:next w:val="Normal"/>
    <w:qFormat/>
    <w:rsid w:val="008215E2"/>
    <w:pPr>
      <w:keepNext/>
      <w:outlineLvl w:val="3"/>
    </w:pPr>
    <w:rPr>
      <w:b/>
      <w:bCs/>
      <w:szCs w:val="28"/>
    </w:rPr>
  </w:style>
  <w:style w:type="paragraph" w:styleId="Heading5">
    <w:name w:val="heading 5"/>
    <w:basedOn w:val="Normal"/>
    <w:next w:val="Normal"/>
    <w:qFormat/>
    <w:rsid w:val="008215E2"/>
    <w:pPr>
      <w:keepNext/>
      <w:outlineLvl w:val="4"/>
    </w:pPr>
    <w:rPr>
      <w:b/>
      <w:bCs/>
      <w:iCs/>
      <w:szCs w:val="26"/>
    </w:rPr>
  </w:style>
  <w:style w:type="paragraph" w:styleId="Heading6">
    <w:name w:val="heading 6"/>
    <w:basedOn w:val="Normal"/>
    <w:next w:val="Normal"/>
    <w:qFormat/>
    <w:rsid w:val="008215E2"/>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8215E2"/>
    <w:pPr>
      <w:keepNext/>
    </w:pPr>
    <w:rPr>
      <w:b/>
      <w:sz w:val="32"/>
    </w:rPr>
  </w:style>
  <w:style w:type="paragraph" w:styleId="Title">
    <w:name w:val="Title"/>
    <w:basedOn w:val="Normal"/>
    <w:next w:val="Normal"/>
    <w:qFormat/>
    <w:rsid w:val="008215E2"/>
    <w:pPr>
      <w:keepNext/>
      <w:spacing w:before="240" w:after="60"/>
      <w:jc w:val="center"/>
      <w:outlineLvl w:val="0"/>
    </w:pPr>
    <w:rPr>
      <w:b/>
      <w:bCs/>
      <w:kern w:val="28"/>
      <w:sz w:val="44"/>
      <w:szCs w:val="32"/>
    </w:rPr>
  </w:style>
  <w:style w:type="paragraph" w:styleId="Subtitle">
    <w:name w:val="Subtitle"/>
    <w:basedOn w:val="Normal"/>
    <w:next w:val="Normal"/>
    <w:qFormat/>
    <w:rsid w:val="008215E2"/>
    <w:pPr>
      <w:keepNext/>
      <w:spacing w:before="60" w:after="60"/>
      <w:jc w:val="center"/>
    </w:pPr>
    <w:rPr>
      <w:b/>
      <w:sz w:val="40"/>
    </w:rPr>
  </w:style>
  <w:style w:type="paragraph" w:styleId="Quote">
    <w:name w:val="Quote"/>
    <w:basedOn w:val="Normal"/>
    <w:qFormat/>
    <w:rsid w:val="008215E2"/>
    <w:pPr>
      <w:ind w:left="794" w:right="794"/>
    </w:pPr>
  </w:style>
  <w:style w:type="paragraph" w:styleId="Caption">
    <w:name w:val="caption"/>
    <w:basedOn w:val="Normal"/>
    <w:next w:val="Normal"/>
    <w:qFormat/>
    <w:rsid w:val="008215E2"/>
    <w:rPr>
      <w:b/>
      <w:bCs/>
      <w:sz w:val="20"/>
    </w:rPr>
  </w:style>
  <w:style w:type="paragraph" w:styleId="ListBullet">
    <w:name w:val="List Bullet"/>
    <w:basedOn w:val="Normal"/>
    <w:rsid w:val="008215E2"/>
    <w:pPr>
      <w:numPr>
        <w:numId w:val="1"/>
      </w:numPr>
    </w:pPr>
  </w:style>
  <w:style w:type="paragraph" w:styleId="ListNumber">
    <w:name w:val="List Number"/>
    <w:basedOn w:val="Normal"/>
    <w:rsid w:val="008215E2"/>
    <w:pPr>
      <w:numPr>
        <w:numId w:val="2"/>
      </w:numPr>
    </w:pPr>
  </w:style>
  <w:style w:type="paragraph" w:styleId="TableofFigures">
    <w:name w:val="table of figures"/>
    <w:basedOn w:val="Normal"/>
    <w:next w:val="Normal"/>
    <w:semiHidden/>
    <w:rsid w:val="008215E2"/>
  </w:style>
  <w:style w:type="paragraph" w:styleId="Header">
    <w:name w:val="header"/>
    <w:basedOn w:val="Normal"/>
    <w:rsid w:val="00D221D1"/>
    <w:pPr>
      <w:tabs>
        <w:tab w:val="center" w:pos="4153"/>
        <w:tab w:val="right" w:pos="8306"/>
      </w:tabs>
    </w:pPr>
  </w:style>
  <w:style w:type="paragraph" w:styleId="Footer">
    <w:name w:val="footer"/>
    <w:basedOn w:val="Normal"/>
    <w:rsid w:val="00D221D1"/>
    <w:pPr>
      <w:tabs>
        <w:tab w:val="center" w:pos="4153"/>
        <w:tab w:val="right" w:pos="8306"/>
      </w:tabs>
    </w:pPr>
  </w:style>
  <w:style w:type="paragraph" w:styleId="BalloonText">
    <w:name w:val="Balloon Text"/>
    <w:basedOn w:val="Normal"/>
    <w:link w:val="BalloonTextChar"/>
    <w:rsid w:val="001C4A72"/>
    <w:rPr>
      <w:rFonts w:ascii="Tahoma" w:hAnsi="Tahoma" w:cs="Tahoma"/>
      <w:sz w:val="16"/>
      <w:szCs w:val="16"/>
    </w:rPr>
  </w:style>
  <w:style w:type="character" w:customStyle="1" w:styleId="BalloonTextChar">
    <w:name w:val="Balloon Text Char"/>
    <w:basedOn w:val="DefaultParagraphFont"/>
    <w:link w:val="BalloonText"/>
    <w:rsid w:val="001C4A72"/>
    <w:rPr>
      <w:rFonts w:ascii="Tahoma" w:hAnsi="Tahoma" w:cs="Tahoma"/>
      <w:sz w:val="16"/>
      <w:szCs w:val="16"/>
    </w:rPr>
  </w:style>
  <w:style w:type="paragraph" w:styleId="ListParagraph">
    <w:name w:val="List Paragraph"/>
    <w:basedOn w:val="Normal"/>
    <w:uiPriority w:val="34"/>
    <w:qFormat/>
    <w:rsid w:val="00475E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HR Systems</vt:lpstr>
    </vt:vector>
  </TitlesOfParts>
  <Company>RNIB</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Systems</dc:title>
  <dc:creator>RNIB</dc:creator>
  <cp:lastModifiedBy>gbrunskill</cp:lastModifiedBy>
  <cp:revision>2</cp:revision>
  <dcterms:created xsi:type="dcterms:W3CDTF">2017-02-15T12:34:00Z</dcterms:created>
  <dcterms:modified xsi:type="dcterms:W3CDTF">2017-02-15T12:34:00Z</dcterms:modified>
</cp:coreProperties>
</file>